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5F967" w14:textId="77777777" w:rsidR="00587176" w:rsidRDefault="00000000">
      <w:pPr>
        <w:spacing w:after="160" w:before="0" w:line="240" w:lineRule="auto"/>
        <w:jc w:val="center"/>
      </w:pPr>
      <w:r>
        <w:rPr>
          <w:rFonts w:ascii="Arial" w:hAnsi="Arial" w:eastAsia="Arial"/>
          <w:b/>
          <w:color w:val="17365D"/>
          <w:sz w:val="44"/>
        </w:rPr>
        <w:t>AI Tool Evaluation Table: NotebookLM Infographic Task</w:t>
      </w:r>
    </w:p>
    <w:p w14:paraId="43F5F27C" w14:textId="77777777" w:rsidR="00587176" w:rsidRDefault="00000000">
      <w:pPr>
        <w:spacing w:after="140" w:before="0" w:line="252" w:lineRule="auto"/>
        <w:jc w:val="left"/>
      </w:pPr>
      <w:r>
        <w:rPr>
          <w:rFonts w:ascii="Arial" w:hAnsi="Arial" w:eastAsia="Arial"/>
          <w:b w:val="0"/>
          <w:color w:val="000000"/>
          <w:sz w:val="19"/>
        </w:rPr>
        <w:t>Purpose: Evaluate Google NotebookLM for creating a source-grounded concept connection map and infographic, compare the experience with ChatGPT where supported, and identify the human judgment required before relying on the output.</w:t>
      </w:r>
    </w:p>
    <w:tbl>
      <w:tblPr>
        <w:tblStyle w:val="TableGrid"/>
        <w:tblW w:w="0" w:type="auto"/>
        <w:jc w:val="center"/>
        <w:tblLayout w:type="fixed"/>
        <w:tblLook w:val="04A0" w:firstRow="1" w:lastRow="0" w:firstColumn="1" w:lastColumn="0" w:noHBand="0" w:noVBand="1"/>
        <w:tblBorders>
          <w:top w:val="single" w:sz="7" w:space="0" w:color="7F7F7F"/>
          <w:left w:val="single" w:sz="7" w:space="0" w:color="7F7F7F"/>
          <w:bottom w:val="single" w:sz="7" w:space="0" w:color="7F7F7F"/>
          <w:right w:val="single" w:sz="7" w:space="0" w:color="7F7F7F"/>
          <w:insideH w:val="single" w:sz="7" w:space="0" w:color="7F7F7F"/>
          <w:insideV w:val="single" w:sz="7" w:space="0" w:color="7F7F7F"/>
        </w:tblBorders>
      </w:tblPr>
      <w:tblGrid>
        <w:gridCol w:w="2730"/>
        <w:gridCol w:w="2643"/>
        <w:gridCol w:w="2712"/>
        <w:gridCol w:w="2787"/>
      </w:tblGrid>
      <w:tr w:rsidR="00587176" w14:paraId="5B5BFB33" w14:textId="77777777">
        <w:trPr>
          <w:jc w:val="center"/>
        </w:trPr>
        <w:tc>
          <w:tcPr>
            <w:tcW w:w="2232" w:type="dxa"/>
            <w:shd w:val="clear" w:color="auto" w:fill="DCE6F1"/>
            <w:tcMar>
              <w:top w:w="70" w:type="dxa"/>
              <w:start w:w="70" w:type="dxa"/>
              <w:bottom w:w="70" w:type="dxa"/>
              <w:end w:w="70" w:type="dxa"/>
            </w:tcMar>
            <w:vAlign w:val="center"/>
          </w:tcPr>
          <w:p>
            <w:pPr>
              <w:spacing w:after="0" w:before="0" w:line="240" w:lineRule="auto"/>
              <w:jc w:val="left"/>
            </w:pPr>
            <w:r/>
            <w:r>
              <w:rPr>
                <w:rFonts w:ascii="Arial" w:hAnsi="Arial" w:eastAsia="Arial"/>
                <w:b/>
                <w:color w:val="000000"/>
                <w:sz w:val="17"/>
              </w:rPr>
              <w:t>Student Name</w:t>
            </w:r>
          </w:p>
        </w:tc>
        <w:tc>
          <w:tcPr>
            <w:tcW w:w="1512" w:type="dxa"/>
            <w:shd w:val="clear" w:color="auto" w:fill="DCE6F1"/>
            <w:tcMar>
              <w:top w:w="70" w:type="dxa"/>
              <w:start w:w="70" w:type="dxa"/>
              <w:bottom w:w="70" w:type="dxa"/>
              <w:end w:w="70" w:type="dxa"/>
            </w:tcMar>
            <w:vAlign w:val="center"/>
          </w:tcPr>
          <w:p>
            <w:pPr>
              <w:spacing w:after="0" w:before="0" w:line="240" w:lineRule="auto"/>
              <w:jc w:val="left"/>
            </w:pPr>
            <w:r/>
            <w:r>
              <w:rPr>
                <w:rFonts w:ascii="Arial" w:hAnsi="Arial" w:eastAsia="Arial"/>
                <w:b/>
                <w:color w:val="000000"/>
                <w:sz w:val="17"/>
              </w:rPr>
              <w:t>Date</w:t>
            </w:r>
          </w:p>
        </w:tc>
        <w:tc>
          <w:tcPr>
            <w:tcW w:w="6408" w:type="dxa"/>
            <w:shd w:val="clear" w:color="auto" w:fill="DCE6F1"/>
            <w:tcMar>
              <w:top w:w="70" w:type="dxa"/>
              <w:start w:w="70" w:type="dxa"/>
              <w:bottom w:w="70" w:type="dxa"/>
              <w:end w:w="70" w:type="dxa"/>
            </w:tcMar>
            <w:vAlign w:val="center"/>
          </w:tcPr>
          <w:p>
            <w:pPr>
              <w:spacing w:after="0" w:before="0" w:line="240" w:lineRule="auto"/>
              <w:jc w:val="left"/>
            </w:pPr>
            <w:r/>
            <w:r>
              <w:rPr>
                <w:rFonts w:ascii="Arial" w:hAnsi="Arial" w:eastAsia="Arial"/>
                <w:b/>
                <w:color w:val="000000"/>
                <w:sz w:val="17"/>
              </w:rPr>
              <w:t>Task or Project</w:t>
            </w:r>
          </w:p>
        </w:tc>
        <w:tc>
          <w:tcPr>
            <w:tcW w:w="4104" w:type="dxa"/>
            <w:shd w:val="clear" w:color="auto" w:fill="DCE6F1"/>
            <w:tcMar>
              <w:top w:w="70" w:type="dxa"/>
              <w:start w:w="70" w:type="dxa"/>
              <w:bottom w:w="70" w:type="dxa"/>
              <w:end w:w="70" w:type="dxa"/>
            </w:tcMar>
            <w:vAlign w:val="center"/>
          </w:tcPr>
          <w:p>
            <w:pPr>
              <w:spacing w:after="0" w:before="0" w:line="240" w:lineRule="auto"/>
              <w:jc w:val="left"/>
            </w:pPr>
            <w:r/>
            <w:r>
              <w:rPr>
                <w:rFonts w:ascii="Arial" w:hAnsi="Arial" w:eastAsia="Arial"/>
                <w:b/>
                <w:color w:val="000000"/>
                <w:sz w:val="17"/>
              </w:rPr>
              <w:t>Tool(s) Evaluated</w:t>
            </w:r>
          </w:p>
        </w:tc>
      </w:tr>
      <w:tr w:rsidR="00587176" w14:paraId="2BD3D443" w14:textId="77777777">
        <w:trPr>
          <w:jc w:val="center"/>
        </w:trPr>
        <w:tc>
          <w:tcPr>
            <w:tcW w:w="2232"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8"/>
              </w:rPr>
              <w:t>Diane Bengtson</w:t>
            </w:r>
          </w:p>
        </w:tc>
        <w:tc>
          <w:tcPr>
            <w:tcW w:w="1512"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8"/>
              </w:rPr>
              <w:t>August 3, 2026</w:t>
            </w:r>
          </w:p>
        </w:tc>
        <w:tc>
          <w:tcPr>
            <w:tcW w:w="6408"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8"/>
              </w:rPr>
              <w:t>Evaluate NotebookLM for creating a concept connection map and infographic</w:t>
            </w:r>
          </w:p>
        </w:tc>
        <w:tc>
          <w:tcPr>
            <w:tcW w:w="4104"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8"/>
              </w:rPr>
              <w:t>Google NotebookLM (Gemini Notebook); ChatGPT (limited comparison)</w:t>
            </w:r>
          </w:p>
        </w:tc>
      </w:tr>
    </w:tbl>
    <w:p w14:paraId="7882C9AF" w14:textId="77777777" w:rsidR="00587176" w:rsidRDefault="00000000">
      <w:pPr>
        <w:pStyle w:val="Heading1"/>
        <w:keepNext/>
        <w:spacing w:after="80" w:before="0" w:line="240" w:lineRule="auto"/>
        <w:jc w:val="left"/>
      </w:pPr>
      <w:r>
        <w:rPr>
          <w:rFonts w:ascii="Arial" w:hAnsi="Arial" w:eastAsia="Arial"/>
          <w:b/>
          <w:color w:val="365F91"/>
          <w:sz w:val="28"/>
        </w:rPr>
        <w:t>Scoring Guide</w:t>
      </w:r>
    </w:p>
    <w:tbl>
      <w:tblPr>
        <w:tblStyle w:val="TableGrid"/>
        <w:tblW w:w="0" w:type="auto"/>
        <w:jc w:val="center"/>
        <w:tblLayout w:type="fixed"/>
        <w:tblLook w:val="04A0" w:firstRow="1" w:lastRow="0" w:firstColumn="1" w:lastColumn="0" w:noHBand="0" w:noVBand="1"/>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Pr>
      <w:tblGrid>
        <w:gridCol w:w="2204"/>
        <w:gridCol w:w="2161"/>
        <w:gridCol w:w="2155"/>
        <w:gridCol w:w="2147"/>
        <w:gridCol w:w="2205"/>
      </w:tblGrid>
      <w:tr w:rsidR="00587176" w14:paraId="239D348B" w14:textId="77777777">
        <w:trPr>
          <w:jc w:val="center"/>
        </w:trPr>
        <w:tc>
          <w:tcPr>
            <w:tcW w:w="2851"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8"/>
              </w:rPr>
              <w:t>1</w:t>
            </w:r>
          </w:p>
        </w:tc>
        <w:tc>
          <w:tcPr>
            <w:tcW w:w="2851"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8"/>
              </w:rPr>
              <w:t>2</w:t>
            </w:r>
          </w:p>
        </w:tc>
        <w:tc>
          <w:tcPr>
            <w:tcW w:w="2851"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8"/>
              </w:rPr>
              <w:t>3</w:t>
            </w:r>
          </w:p>
        </w:tc>
        <w:tc>
          <w:tcPr>
            <w:tcW w:w="2851"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8"/>
              </w:rPr>
              <w:t>4</w:t>
            </w:r>
          </w:p>
        </w:tc>
        <w:tc>
          <w:tcPr>
            <w:tcW w:w="2851"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8"/>
              </w:rPr>
              <w:t>5</w:t>
            </w:r>
          </w:p>
        </w:tc>
      </w:tr>
      <w:tr w:rsidR="00587176" w14:paraId="5E5CAEA5" w14:textId="77777777">
        <w:trPr>
          <w:jc w:val="center"/>
        </w:trPr>
        <w:tc>
          <w:tcPr>
            <w:tcW w:w="2851" w:type="dxa"/>
            <w:tcMar>
              <w:top w:w="70" w:type="dxa"/>
              <w:start w:w="70" w:type="dxa"/>
              <w:bottom w:w="70" w:type="dxa"/>
              <w:end w:w="70" w:type="dxa"/>
            </w:tcMar>
            <w:vAlign w:val="center"/>
          </w:tcPr>
          <w:p>
            <w:pPr>
              <w:spacing w:after="0" w:before="0" w:line="240" w:lineRule="auto"/>
              <w:jc w:val="center"/>
            </w:pPr>
            <w:r/>
            <w:r>
              <w:rPr>
                <w:rFonts w:ascii="Arial" w:hAnsi="Arial" w:eastAsia="Arial"/>
                <w:b w:val="0"/>
                <w:color w:val="000000"/>
                <w:sz w:val="17"/>
              </w:rPr>
              <w:t>Poor fit or major concerns</w:t>
            </w:r>
          </w:p>
        </w:tc>
        <w:tc>
          <w:tcPr>
            <w:tcW w:w="2851" w:type="dxa"/>
            <w:tcMar>
              <w:top w:w="70" w:type="dxa"/>
              <w:start w:w="70" w:type="dxa"/>
              <w:bottom w:w="70" w:type="dxa"/>
              <w:end w:w="70" w:type="dxa"/>
            </w:tcMar>
            <w:vAlign w:val="center"/>
          </w:tcPr>
          <w:p>
            <w:pPr>
              <w:spacing w:after="0" w:before="0" w:line="240" w:lineRule="auto"/>
              <w:jc w:val="center"/>
            </w:pPr>
            <w:r/>
            <w:r>
              <w:rPr>
                <w:rFonts w:ascii="Arial" w:hAnsi="Arial" w:eastAsia="Arial"/>
                <w:b w:val="0"/>
                <w:color w:val="000000"/>
                <w:sz w:val="17"/>
              </w:rPr>
              <w:t>Limited fit; several issues</w:t>
            </w:r>
          </w:p>
        </w:tc>
        <w:tc>
          <w:tcPr>
            <w:tcW w:w="2851" w:type="dxa"/>
            <w:tcMar>
              <w:top w:w="70" w:type="dxa"/>
              <w:start w:w="70" w:type="dxa"/>
              <w:bottom w:w="70" w:type="dxa"/>
              <w:end w:w="70" w:type="dxa"/>
            </w:tcMar>
            <w:vAlign w:val="center"/>
          </w:tcPr>
          <w:p>
            <w:pPr>
              <w:spacing w:after="0" w:before="0" w:line="240" w:lineRule="auto"/>
              <w:jc w:val="center"/>
            </w:pPr>
            <w:r/>
            <w:r>
              <w:rPr>
                <w:rFonts w:ascii="Arial" w:hAnsi="Arial" w:eastAsia="Arial"/>
                <w:b w:val="0"/>
                <w:color w:val="000000"/>
                <w:sz w:val="17"/>
              </w:rPr>
              <w:t>Usable with review</w:t>
            </w:r>
          </w:p>
        </w:tc>
        <w:tc>
          <w:tcPr>
            <w:tcW w:w="2851" w:type="dxa"/>
            <w:tcMar>
              <w:top w:w="70" w:type="dxa"/>
              <w:start w:w="70" w:type="dxa"/>
              <w:bottom w:w="70" w:type="dxa"/>
              <w:end w:w="70" w:type="dxa"/>
            </w:tcMar>
            <w:vAlign w:val="center"/>
          </w:tcPr>
          <w:p>
            <w:pPr>
              <w:spacing w:after="0" w:before="0" w:line="240" w:lineRule="auto"/>
              <w:jc w:val="center"/>
            </w:pPr>
            <w:r/>
            <w:r>
              <w:rPr>
                <w:rFonts w:ascii="Arial" w:hAnsi="Arial" w:eastAsia="Arial"/>
                <w:b w:val="0"/>
                <w:color w:val="000000"/>
                <w:sz w:val="17"/>
              </w:rPr>
              <w:t>Strong fit; minor issues</w:t>
            </w:r>
          </w:p>
        </w:tc>
        <w:tc>
          <w:tcPr>
            <w:tcW w:w="2851" w:type="dxa"/>
            <w:tcMar>
              <w:top w:w="70" w:type="dxa"/>
              <w:start w:w="70" w:type="dxa"/>
              <w:bottom w:w="70" w:type="dxa"/>
              <w:end w:w="70" w:type="dxa"/>
            </w:tcMar>
            <w:vAlign w:val="center"/>
          </w:tcPr>
          <w:p>
            <w:pPr>
              <w:spacing w:after="0" w:before="0" w:line="240" w:lineRule="auto"/>
              <w:jc w:val="center"/>
            </w:pPr>
            <w:r/>
            <w:r>
              <w:rPr>
                <w:rFonts w:ascii="Arial" w:hAnsi="Arial" w:eastAsia="Arial"/>
                <w:b w:val="0"/>
                <w:color w:val="000000"/>
                <w:sz w:val="17"/>
              </w:rPr>
              <w:t>Excellent fit for this task</w:t>
            </w:r>
          </w:p>
        </w:tc>
      </w:tr>
    </w:tbl>
    <w:p w14:paraId="24A4EB0D" w14:textId="77777777" w:rsidR="00587176" w:rsidRDefault="00000000">
      <w:pPr>
        <w:pStyle w:val="Heading1"/>
        <w:keepNext/>
        <w:spacing w:after="40" w:before="0" w:line="240" w:lineRule="auto"/>
        <w:jc w:val="left"/>
      </w:pPr>
      <w:r>
        <w:rPr>
          <w:rFonts w:ascii="Arial" w:hAnsi="Arial" w:eastAsia="Arial"/>
          <w:b/>
          <w:color w:val="365F91"/>
          <w:sz w:val="28"/>
        </w:rPr>
        <w:t>Part 1: Quick Tool Comparison</w:t>
      </w:r>
    </w:p>
    <w:p w14:paraId="65DA15E8" w14:textId="77777777" w:rsidR="00587176" w:rsidRDefault="00000000">
      <w:pPr>
        <w:spacing w:after="100" w:before="0" w:line="240" w:lineRule="auto"/>
        <w:jc w:val="left"/>
      </w:pPr>
      <w:r>
        <w:rPr>
          <w:rFonts w:ascii="Arial" w:hAnsi="Arial" w:eastAsia="Arial"/>
          <w:b w:val="0"/>
          <w:color w:val="666666"/>
          <w:sz w:val="18"/>
        </w:rPr>
        <w:t>Scores reflect the experience documented in the source assignment. ChatGPT was included only as a limited comparison; categories not assessed in the source are marked N/E (not evaluated).</w:t>
      </w:r>
    </w:p>
    <w:tbl>
      <w:tblPr>
        <w:tblStyle w:val="TableGrid"/>
        <w:tblW w:w="0" w:type="auto"/>
        <w:jc w:val="center"/>
        <w:tblLayout w:type="fixed"/>
        <w:tblLook w:val="04A0" w:firstRow="1" w:lastRow="0" w:firstColumn="1" w:lastColumn="0" w:noHBand="0" w:noVBand="1"/>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Pr>
      <w:tblGrid>
        <w:gridCol w:w="1096"/>
        <w:gridCol w:w="1570"/>
        <w:gridCol w:w="998"/>
        <w:gridCol w:w="881"/>
        <w:gridCol w:w="994"/>
        <w:gridCol w:w="1395"/>
        <w:gridCol w:w="1502"/>
        <w:gridCol w:w="1401"/>
        <w:gridCol w:w="1035"/>
      </w:tblGrid>
      <w:tr w:rsidR="00587176" w14:paraId="47015E20" w14:textId="77777777">
        <w:trPr>
          <w:tblHeader w:val="true"/>
          <w:jc w:val="center"/>
        </w:trPr>
        <w:tc>
          <w:tcPr>
            <w:tcW w:w="1224"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Tool Name</w:t>
            </w:r>
          </w:p>
        </w:tc>
        <w:tc>
          <w:tcPr>
            <w:tcW w:w="2232"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Main Task / Use Case</w:t>
            </w:r>
          </w:p>
        </w:tc>
        <w:tc>
          <w:tcPr>
            <w:tcW w:w="1368"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Cost &amp; Access</w:t>
            </w:r>
          </w:p>
        </w:tc>
        <w:tc>
          <w:tcPr>
            <w:tcW w:w="1296"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Ease of Use</w:t>
            </w:r>
          </w:p>
        </w:tc>
        <w:tc>
          <w:tcPr>
            <w:tcW w:w="1368"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Output Quality</w:t>
            </w:r>
          </w:p>
        </w:tc>
        <w:tc>
          <w:tcPr>
            <w:tcW w:w="1656"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Privacy / Data Concerns</w:t>
            </w:r>
          </w:p>
        </w:tc>
        <w:tc>
          <w:tcPr>
            <w:tcW w:w="1728"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Accuracy / Verification Needed</w:t>
            </w:r>
          </w:p>
        </w:tc>
        <w:tc>
          <w:tcPr>
            <w:tcW w:w="2448"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Best Use</w:t>
            </w:r>
          </w:p>
        </w:tc>
        <w:tc>
          <w:tcPr>
            <w:tcW w:w="936"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Overall Score /25</w:t>
            </w:r>
          </w:p>
        </w:tc>
      </w:tr>
      <w:tr w:rsidR="00587176" w14:paraId="6DC10DFB" w14:textId="77777777">
        <w:trPr>
          <w:jc w:val="center"/>
        </w:trPr>
        <w:tc>
          <w:tcPr>
            <w:tcW w:w="1224" w:type="dxa"/>
            <w:tcMar>
              <w:top w:w="70" w:type="dxa"/>
              <w:start w:w="70" w:type="dxa"/>
              <w:bottom w:w="70" w:type="dxa"/>
              <w:end w:w="70" w:type="dxa"/>
            </w:tcMar>
            <w:vAlign w:val="center"/>
            <w:shd w:fill="EAF2F8"/>
          </w:tcPr>
          <w:p>
            <w:pPr>
              <w:spacing w:after="0" w:before="0" w:line="240" w:lineRule="auto"/>
              <w:jc w:val="left"/>
            </w:pPr>
            <w:r/>
            <w:r>
              <w:rPr>
                <w:rFonts w:ascii="Arial" w:hAnsi="Arial" w:eastAsia="Arial"/>
                <w:b/>
                <w:color w:val="000000"/>
                <w:sz w:val="15"/>
              </w:rPr>
              <w:t>NotebookLM</w:t>
            </w:r>
          </w:p>
        </w:tc>
        <w:tc>
          <w:tcPr>
            <w:tcW w:w="2232" w:type="dxa"/>
            <w:tcMar>
              <w:top w:w="70" w:type="dxa"/>
              <w:start w:w="70" w:type="dxa"/>
              <w:bottom w:w="70" w:type="dxa"/>
              <w:end w:w="70" w:type="dxa"/>
            </w:tcMar>
            <w:vAlign w:val="center"/>
            <w:shd w:fill="EAF2F8"/>
          </w:tcPr>
          <w:p>
            <w:pPr>
              <w:spacing w:after="0" w:before="0" w:line="240" w:lineRule="auto"/>
              <w:jc w:val="left"/>
            </w:pPr>
            <w:r/>
            <w:r>
              <w:rPr>
                <w:rFonts w:ascii="Arial" w:hAnsi="Arial" w:eastAsia="Arial"/>
                <w:b w:val="0"/>
                <w:color w:val="000000"/>
                <w:sz w:val="15"/>
              </w:rPr>
              <w:t>Create a source-grounded concept connection map and infographic from an uploaded academic document.</w:t>
            </w:r>
          </w:p>
        </w:tc>
        <w:tc>
          <w:tcPr>
            <w:tcW w:w="1368" w:type="dxa"/>
            <w:tcMar>
              <w:top w:w="70" w:type="dxa"/>
              <w:start w:w="70" w:type="dxa"/>
              <w:bottom w:w="70" w:type="dxa"/>
              <w:end w:w="70" w:type="dxa"/>
            </w:tcMar>
            <w:vAlign w:val="center"/>
            <w:shd w:fill="EAF2F8"/>
          </w:tcPr>
          <w:p>
            <w:pPr>
              <w:spacing w:after="0" w:before="0" w:line="240" w:lineRule="auto"/>
              <w:jc w:val="center"/>
            </w:pPr>
            <w:r/>
            <w:r>
              <w:rPr>
                <w:rFonts w:ascii="Arial" w:hAnsi="Arial" w:eastAsia="Arial"/>
                <w:b w:val="0"/>
                <w:color w:val="000000"/>
                <w:sz w:val="15"/>
              </w:rPr>
              <w:t>4</w:t>
              <w:br/>
              <w:t>Free core version; advanced output features may require Ultra.</w:t>
            </w:r>
          </w:p>
        </w:tc>
        <w:tc>
          <w:tcPr>
            <w:tcW w:w="1296" w:type="dxa"/>
            <w:tcMar>
              <w:top w:w="70" w:type="dxa"/>
              <w:start w:w="70" w:type="dxa"/>
              <w:bottom w:w="70" w:type="dxa"/>
              <w:end w:w="70" w:type="dxa"/>
            </w:tcMar>
            <w:vAlign w:val="center"/>
            <w:shd w:fill="EAF2F8"/>
          </w:tcPr>
          <w:p>
            <w:pPr>
              <w:spacing w:after="0" w:before="0" w:line="240" w:lineRule="auto"/>
              <w:jc w:val="center"/>
            </w:pPr>
            <w:r/>
            <w:r>
              <w:rPr>
                <w:rFonts w:ascii="Arial" w:hAnsi="Arial" w:eastAsia="Arial"/>
                <w:b w:val="0"/>
                <w:color w:val="000000"/>
                <w:sz w:val="15"/>
              </w:rPr>
              <w:t>3</w:t>
              <w:br/>
              <w:t>Clear interface, but 16 iterations were inefficient.</w:t>
            </w:r>
          </w:p>
        </w:tc>
        <w:tc>
          <w:tcPr>
            <w:tcW w:w="1368" w:type="dxa"/>
            <w:tcMar>
              <w:top w:w="70" w:type="dxa"/>
              <w:start w:w="70" w:type="dxa"/>
              <w:bottom w:w="70" w:type="dxa"/>
              <w:end w:w="70" w:type="dxa"/>
            </w:tcMar>
            <w:vAlign w:val="center"/>
            <w:shd w:fill="EAF2F8"/>
          </w:tcPr>
          <w:p>
            <w:pPr>
              <w:spacing w:after="0" w:before="0" w:line="240" w:lineRule="auto"/>
              <w:jc w:val="center"/>
            </w:pPr>
            <w:r/>
            <w:r>
              <w:rPr>
                <w:rFonts w:ascii="Arial" w:hAnsi="Arial" w:eastAsia="Arial"/>
                <w:b w:val="0"/>
                <w:color w:val="000000"/>
                <w:sz w:val="15"/>
              </w:rPr>
              <w:t>2</w:t>
              <w:br/>
              <w:t>Accurate text; unusable visual structure.</w:t>
            </w:r>
          </w:p>
        </w:tc>
        <w:tc>
          <w:tcPr>
            <w:tcW w:w="1656" w:type="dxa"/>
            <w:tcMar>
              <w:top w:w="70" w:type="dxa"/>
              <w:start w:w="70" w:type="dxa"/>
              <w:bottom w:w="70" w:type="dxa"/>
              <w:end w:w="70" w:type="dxa"/>
            </w:tcMar>
            <w:vAlign w:val="center"/>
            <w:shd w:fill="EAF2F8"/>
          </w:tcPr>
          <w:p>
            <w:pPr>
              <w:spacing w:after="0" w:before="0" w:line="240" w:lineRule="auto"/>
              <w:jc w:val="center"/>
            </w:pPr>
            <w:r/>
            <w:r>
              <w:rPr>
                <w:rFonts w:ascii="Arial" w:hAnsi="Arial" w:eastAsia="Arial"/>
                <w:b w:val="0"/>
                <w:color w:val="000000"/>
                <w:sz w:val="15"/>
              </w:rPr>
              <w:t>4</w:t>
              <w:br/>
              <w:t>Only non-sensitive academic content was uploaded.</w:t>
            </w:r>
          </w:p>
        </w:tc>
        <w:tc>
          <w:tcPr>
            <w:tcW w:w="1728" w:type="dxa"/>
            <w:tcMar>
              <w:top w:w="70" w:type="dxa"/>
              <w:start w:w="70" w:type="dxa"/>
              <w:bottom w:w="70" w:type="dxa"/>
              <w:end w:w="70" w:type="dxa"/>
            </w:tcMar>
            <w:vAlign w:val="center"/>
            <w:shd w:fill="EAF2F8"/>
          </w:tcPr>
          <w:p>
            <w:pPr>
              <w:spacing w:after="0" w:before="0" w:line="240" w:lineRule="auto"/>
              <w:jc w:val="center"/>
            </w:pPr>
            <w:r/>
            <w:r>
              <w:rPr>
                <w:rFonts w:ascii="Arial" w:hAnsi="Arial" w:eastAsia="Arial"/>
                <w:b w:val="0"/>
                <w:color w:val="000000"/>
                <w:sz w:val="15"/>
              </w:rPr>
              <w:t>4</w:t>
              <w:br/>
              <w:t>Strong text grounding and citations; visual logic still required verification.</w:t>
            </w:r>
          </w:p>
        </w:tc>
        <w:tc>
          <w:tcPr>
            <w:tcW w:w="2448" w:type="dxa"/>
            <w:tcMar>
              <w:top w:w="70" w:type="dxa"/>
              <w:start w:w="70" w:type="dxa"/>
              <w:bottom w:w="70" w:type="dxa"/>
              <w:end w:w="70" w:type="dxa"/>
            </w:tcMar>
            <w:vAlign w:val="center"/>
            <w:shd w:fill="EAF2F8"/>
          </w:tcPr>
          <w:p>
            <w:pPr>
              <w:spacing w:after="0" w:before="0" w:line="240" w:lineRule="auto"/>
              <w:jc w:val="left"/>
            </w:pPr>
            <w:r/>
            <w:r>
              <w:rPr>
                <w:rFonts w:ascii="Arial" w:hAnsi="Arial" w:eastAsia="Arial"/>
                <w:b w:val="0"/>
                <w:color w:val="000000"/>
                <w:sz w:val="15"/>
              </w:rPr>
              <w:t>Source-grounded research, dense-document synthesis, study guides, and briefing documents.</w:t>
            </w:r>
          </w:p>
        </w:tc>
        <w:tc>
          <w:tcPr>
            <w:tcW w:w="936" w:type="dxa"/>
            <w:tcMar>
              <w:top w:w="70" w:type="dxa"/>
              <w:start w:w="70" w:type="dxa"/>
              <w:bottom w:w="70" w:type="dxa"/>
              <w:end w:w="70" w:type="dxa"/>
            </w:tcMar>
            <w:vAlign w:val="center"/>
            <w:shd w:fill="EAF2F8"/>
          </w:tcPr>
          <w:p>
            <w:pPr>
              <w:spacing w:after="0" w:before="0" w:line="240" w:lineRule="auto"/>
              <w:jc w:val="center"/>
            </w:pPr>
            <w:r/>
            <w:r>
              <w:rPr>
                <w:rFonts w:ascii="Arial" w:hAnsi="Arial" w:eastAsia="Arial"/>
                <w:b w:val="0"/>
                <w:color w:val="000000"/>
                <w:sz w:val="15"/>
              </w:rPr>
              <w:t>17/25</w:t>
            </w:r>
          </w:p>
        </w:tc>
      </w:tr>
      <w:tr w:rsidR="00587176" w14:paraId="7EAEF3D5" w14:textId="77777777">
        <w:trPr>
          <w:jc w:val="center"/>
        </w:trPr>
        <w:tc>
          <w:tcPr>
            <w:tcW w:w="1224" w:type="dxa"/>
            <w:tcMar>
              <w:top w:w="70" w:type="dxa"/>
              <w:start w:w="70" w:type="dxa"/>
              <w:bottom w:w="70" w:type="dxa"/>
              <w:end w:w="70" w:type="dxa"/>
            </w:tcMar>
            <w:vAlign w:val="center"/>
          </w:tcPr>
          <w:p>
            <w:pPr>
              <w:spacing w:after="0" w:before="0" w:line="240" w:lineRule="auto"/>
              <w:jc w:val="left"/>
            </w:pPr>
            <w:r/>
            <w:r>
              <w:rPr>
                <w:rFonts w:ascii="Arial" w:hAnsi="Arial" w:eastAsia="Arial"/>
                <w:b/>
                <w:color w:val="000000"/>
                <w:sz w:val="15"/>
              </w:rPr>
              <w:t>ChatGPT</w:t>
            </w:r>
          </w:p>
        </w:tc>
        <w:tc>
          <w:tcPr>
            <w:tcW w:w="2232"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5"/>
              </w:rPr>
              <w:t>Use the same source text and detailed prompt to structure the final concept map and infographic.</w:t>
            </w:r>
          </w:p>
        </w:tc>
        <w:tc>
          <w:tcPr>
            <w:tcW w:w="1368" w:type="dxa"/>
            <w:tcMar>
              <w:top w:w="70" w:type="dxa"/>
              <w:start w:w="70" w:type="dxa"/>
              <w:bottom w:w="70" w:type="dxa"/>
              <w:end w:w="70" w:type="dxa"/>
            </w:tcMar>
            <w:vAlign w:val="center"/>
          </w:tcPr>
          <w:p>
            <w:pPr>
              <w:spacing w:after="0" w:before="0" w:line="240" w:lineRule="auto"/>
              <w:jc w:val="center"/>
            </w:pPr>
            <w:r/>
            <w:r>
              <w:rPr>
                <w:rFonts w:ascii="Arial" w:hAnsi="Arial" w:eastAsia="Arial"/>
                <w:b w:val="0"/>
                <w:color w:val="000000"/>
                <w:sz w:val="15"/>
              </w:rPr>
              <w:t>N/E</w:t>
            </w:r>
          </w:p>
        </w:tc>
        <w:tc>
          <w:tcPr>
            <w:tcW w:w="1296" w:type="dxa"/>
            <w:tcMar>
              <w:top w:w="70" w:type="dxa"/>
              <w:start w:w="70" w:type="dxa"/>
              <w:bottom w:w="70" w:type="dxa"/>
              <w:end w:w="70" w:type="dxa"/>
            </w:tcMar>
            <w:vAlign w:val="center"/>
          </w:tcPr>
          <w:p>
            <w:pPr>
              <w:spacing w:after="0" w:before="0" w:line="240" w:lineRule="auto"/>
              <w:jc w:val="center"/>
            </w:pPr>
            <w:r/>
            <w:r>
              <w:rPr>
                <w:rFonts w:ascii="Arial" w:hAnsi="Arial" w:eastAsia="Arial"/>
                <w:b w:val="0"/>
                <w:color w:val="000000"/>
                <w:sz w:val="15"/>
              </w:rPr>
              <w:t>4</w:t>
              <w:br/>
              <w:t>Followed the multi-element structural prompt.</w:t>
            </w:r>
          </w:p>
        </w:tc>
        <w:tc>
          <w:tcPr>
            <w:tcW w:w="1368" w:type="dxa"/>
            <w:tcMar>
              <w:top w:w="70" w:type="dxa"/>
              <w:start w:w="70" w:type="dxa"/>
              <w:bottom w:w="70" w:type="dxa"/>
              <w:end w:w="70" w:type="dxa"/>
            </w:tcMar>
            <w:vAlign w:val="center"/>
          </w:tcPr>
          <w:p>
            <w:pPr>
              <w:spacing w:after="0" w:before="0" w:line="240" w:lineRule="auto"/>
              <w:jc w:val="center"/>
            </w:pPr>
            <w:r/>
            <w:r>
              <w:rPr>
                <w:rFonts w:ascii="Arial" w:hAnsi="Arial" w:eastAsia="Arial"/>
                <w:b w:val="0"/>
                <w:color w:val="000000"/>
                <w:sz w:val="15"/>
              </w:rPr>
              <w:t>4</w:t>
              <w:br/>
              <w:t>Produced a usable concept-map structure.</w:t>
            </w:r>
          </w:p>
        </w:tc>
        <w:tc>
          <w:tcPr>
            <w:tcW w:w="1656" w:type="dxa"/>
            <w:tcMar>
              <w:top w:w="70" w:type="dxa"/>
              <w:start w:w="70" w:type="dxa"/>
              <w:bottom w:w="70" w:type="dxa"/>
              <w:end w:w="70" w:type="dxa"/>
            </w:tcMar>
            <w:vAlign w:val="center"/>
          </w:tcPr>
          <w:p>
            <w:pPr>
              <w:spacing w:after="0" w:before="0" w:line="240" w:lineRule="auto"/>
              <w:jc w:val="center"/>
            </w:pPr>
            <w:r/>
            <w:r>
              <w:rPr>
                <w:rFonts w:ascii="Arial" w:hAnsi="Arial" w:eastAsia="Arial"/>
                <w:b w:val="0"/>
                <w:color w:val="000000"/>
                <w:sz w:val="15"/>
              </w:rPr>
              <w:t>N/E</w:t>
            </w:r>
          </w:p>
        </w:tc>
        <w:tc>
          <w:tcPr>
            <w:tcW w:w="1728" w:type="dxa"/>
            <w:tcMar>
              <w:top w:w="70" w:type="dxa"/>
              <w:start w:w="70" w:type="dxa"/>
              <w:bottom w:w="70" w:type="dxa"/>
              <w:end w:w="70" w:type="dxa"/>
            </w:tcMar>
            <w:vAlign w:val="center"/>
          </w:tcPr>
          <w:p>
            <w:pPr>
              <w:spacing w:after="0" w:before="0" w:line="240" w:lineRule="auto"/>
              <w:jc w:val="center"/>
            </w:pPr>
            <w:r/>
            <w:r>
              <w:rPr>
                <w:rFonts w:ascii="Arial" w:hAnsi="Arial" w:eastAsia="Arial"/>
                <w:b w:val="0"/>
                <w:color w:val="000000"/>
                <w:sz w:val="15"/>
              </w:rPr>
              <w:t>3 (provisional)</w:t>
              <w:br/>
              <w:t>Source fidelity still requires human review.</w:t>
            </w:r>
          </w:p>
        </w:tc>
        <w:tc>
          <w:tcPr>
            <w:tcW w:w="2448"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5"/>
              </w:rPr>
              <w:t>Flexible formatting, structural manipulation, and creative layout.</w:t>
            </w:r>
          </w:p>
        </w:tc>
        <w:tc>
          <w:tcPr>
            <w:tcW w:w="936" w:type="dxa"/>
            <w:tcMar>
              <w:top w:w="70" w:type="dxa"/>
              <w:start w:w="70" w:type="dxa"/>
              <w:bottom w:w="70" w:type="dxa"/>
              <w:end w:w="70" w:type="dxa"/>
            </w:tcMar>
            <w:vAlign w:val="center"/>
          </w:tcPr>
          <w:p>
            <w:pPr>
              <w:spacing w:after="0" w:before="0" w:line="240" w:lineRule="auto"/>
              <w:jc w:val="center"/>
            </w:pPr>
            <w:r/>
            <w:r>
              <w:rPr>
                <w:rFonts w:ascii="Arial" w:hAnsi="Arial" w:eastAsia="Arial"/>
                <w:b w:val="0"/>
                <w:color w:val="000000"/>
                <w:sz w:val="15"/>
              </w:rPr>
              <w:t>N/E</w:t>
            </w:r>
          </w:p>
        </w:tc>
      </w:tr>
    </w:tbl>
    <w:p w14:paraId="26EF2062" w14:textId="77777777" w:rsidR="00587176" w:rsidRDefault="00000000">
      <w:pPr>
        <w:pStyle w:val="Heading1"/>
        <w:keepNext/>
        <w:pageBreakBefore w:val="1"/>
        <w:spacing w:after="40" w:before="0" w:line="240" w:lineRule="auto"/>
        <w:jc w:val="left"/>
      </w:pPr>
      <w:r>
        <w:rPr>
          <w:rFonts w:ascii="Arial" w:hAnsi="Arial" w:eastAsia="Arial"/>
          <w:b/>
          <w:color w:val="365F91"/>
          <w:sz w:val="28"/>
        </w:rPr>
        <w:t>Part 2: Detailed AI Tool Evaluation</w:t>
      </w:r>
    </w:p>
    <w:p w14:paraId="3EBA082C" w14:textId="77777777" w:rsidR="00587176" w:rsidRDefault="00000000">
      <w:pPr>
        <w:spacing w:after="100" w:before="0" w:line="240" w:lineRule="auto"/>
        <w:jc w:val="left"/>
      </w:pPr>
      <w:r>
        <w:rPr>
          <w:rFonts w:ascii="Arial" w:hAnsi="Arial" w:eastAsia="Arial"/>
          <w:b w:val="0"/>
          <w:color w:val="666666"/>
          <w:sz w:val="18"/>
        </w:rPr>
        <w:t>Detailed evaluation of NotebookLM based on the 16 infographic attempts, the source-grounded text results, the generated visuals, and the final decision to move the visual task to another tool.</w:t>
      </w:r>
    </w:p>
    <w:tbl>
      <w:tblPr>
        <w:tblStyle w:val="TableGrid"/>
        <w:tblW w:w="0" w:type="auto"/>
        <w:jc w:val="center"/>
        <w:tblLayout w:type="fixed"/>
        <w:tblLook w:val="04A0" w:firstRow="1" w:lastRow="0" w:firstColumn="1" w:lastColumn="0" w:noHBand="0" w:noVBand="1"/>
        <w:tblBorders>
          <w:top w:val="single" w:sz="5" w:space="0" w:color="A6A6A6"/>
          <w:left w:val="single" w:sz="5" w:space="0" w:color="A6A6A6"/>
          <w:bottom w:val="single" w:sz="5" w:space="0" w:color="A6A6A6"/>
          <w:right w:val="single" w:sz="5" w:space="0" w:color="A6A6A6"/>
          <w:insideH w:val="single" w:sz="5" w:space="0" w:color="A6A6A6"/>
          <w:insideV w:val="single" w:sz="5" w:space="0" w:color="A6A6A6"/>
        </w:tblBorders>
      </w:tblPr>
      <w:tblGrid>
        <w:gridCol w:w="1674"/>
        <w:gridCol w:w="3438"/>
        <w:gridCol w:w="791"/>
        <w:gridCol w:w="2862"/>
        <w:gridCol w:w="2107"/>
      </w:tblGrid>
      <w:tr w:rsidR="00587176" w14:paraId="67D59C22" w14:textId="77777777">
        <w:trPr>
          <w:tblHeader w:val="true"/>
          <w:jc w:val="center"/>
        </w:trPr>
        <w:tc>
          <w:tcPr>
            <w:tcW w:w="1944"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Evaluation Area</w:t>
            </w:r>
          </w:p>
        </w:tc>
        <w:tc>
          <w:tcPr>
            <w:tcW w:w="3168"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Guiding Questions</w:t>
            </w:r>
          </w:p>
        </w:tc>
        <w:tc>
          <w:tcPr>
            <w:tcW w:w="835"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Score 1-5</w:t>
            </w:r>
          </w:p>
        </w:tc>
        <w:tc>
          <w:tcPr>
            <w:tcW w:w="4680"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Evidence / Notes</w:t>
            </w:r>
          </w:p>
        </w:tc>
        <w:tc>
          <w:tcPr>
            <w:tcW w:w="3629"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6"/>
              </w:rPr>
              <w:t>Action Needed</w:t>
            </w:r>
          </w:p>
        </w:tc>
      </w:tr>
      <w:tr w:rsidR="00587176" w14:paraId="4C5E294E" w14:textId="77777777">
        <w:trPr>
          <w:jc w:val="center"/>
          <w:cantSplit w:val="true"/>
        </w:trPr>
        <w:tc>
          <w:tcPr>
            <w:tcW w:w="1944"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color w:val="000000"/>
                <w:sz w:val="16"/>
              </w:rPr>
              <w:t>Purpose and task fit</w:t>
            </w:r>
          </w:p>
        </w:tc>
        <w:tc>
          <w:tcPr>
            <w:tcW w:w="3168" w:type="dxa"/>
            <w:tcMar>
              <w:top w:w="80" w:type="dxa"/>
              <w:start w:w="80" w:type="dxa"/>
              <w:bottom w:w="80" w:type="dxa"/>
              <w:end w:w="80" w:type="dxa"/>
            </w:tcMar>
            <w:shd w:fill="F7FAFC"/>
            <w:vAlign w:val="center"/>
          </w:tcPr>
          <w:p w14:paraId="3D22E489" w14:textId="77777777" w:rsidR="00587176" w:rsidRDefault="00000000">
            <w:pPr>
              <w:spacing w:after="0" w:before="0" w:line="240" w:lineRule="auto"/>
              <w:jc w:val="left"/>
            </w:pPr>
            <w:r>
              <w:rPr>
                <w:rFonts w:ascii="Arial" w:hAnsi="Arial" w:eastAsia="Arial"/>
                <w:b w:val="0"/>
                <w:color w:val="666666"/>
                <w:sz w:val="15"/>
              </w:rPr>
              <w:t>Does the tool match the task? Is it best for drafting, research support, visuals, productivity, career prep, or evaluation?</w:t>
            </w:r>
          </w:p>
        </w:tc>
        <w:tc>
          <w:tcPr>
            <w:tcW w:w="835" w:type="dxa"/>
            <w:tcMar>
              <w:top w:w="70" w:type="dxa"/>
              <w:start w:w="70" w:type="dxa"/>
              <w:bottom w:w="70" w:type="dxa"/>
              <w:end w:w="70" w:type="dxa"/>
            </w:tcMar>
            <w:vAlign w:val="center"/>
            <w:shd w:fill="F7FAFC"/>
          </w:tcPr>
          <w:p>
            <w:pPr>
              <w:spacing w:after="0" w:before="0" w:line="240" w:lineRule="auto"/>
              <w:jc w:val="center"/>
            </w:pPr>
            <w:r/>
            <w:r>
              <w:rPr>
                <w:rFonts w:ascii="Arial" w:hAnsi="Arial" w:eastAsia="Arial"/>
                <w:b/>
                <w:color w:val="17365D"/>
                <w:sz w:val="20"/>
              </w:rPr>
              <w:t>2</w:t>
            </w:r>
          </w:p>
        </w:tc>
        <w:tc>
          <w:tcPr>
            <w:tcW w:w="4680"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val="0"/>
                <w:color w:val="000000"/>
                <w:sz w:val="16"/>
              </w:rPr>
              <w:t>NotebookLM matched the source-grounded research portion of the task, but it was a poor fit for producing a presentation-ready visual concept map. After 16 attempts, the infographic still failed the structural requirements.</w:t>
            </w:r>
          </w:p>
        </w:tc>
        <w:tc>
          <w:tcPr>
            <w:tcW w:w="3629"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val="0"/>
                <w:color w:val="000000"/>
                <w:sz w:val="16"/>
              </w:rPr>
              <w:t>Use NotebookLM for source analysis and outline creation. Move visual design to a tool built for editable layouts.</w:t>
            </w:r>
          </w:p>
        </w:tc>
      </w:tr>
      <w:tr w:rsidR="00587176" w14:paraId="3455B8D7" w14:textId="77777777">
        <w:trPr>
          <w:jc w:val="center"/>
          <w:cantSplit w:val="true"/>
        </w:trPr>
        <w:tc>
          <w:tcPr>
            <w:tcW w:w="1944" w:type="dxa"/>
            <w:tcMar>
              <w:top w:w="70" w:type="dxa"/>
              <w:start w:w="70" w:type="dxa"/>
              <w:bottom w:w="70" w:type="dxa"/>
              <w:end w:w="70" w:type="dxa"/>
            </w:tcMar>
            <w:vAlign w:val="center"/>
          </w:tcPr>
          <w:p>
            <w:pPr>
              <w:spacing w:after="0" w:before="0" w:line="240" w:lineRule="auto"/>
              <w:jc w:val="left"/>
            </w:pPr>
            <w:r/>
            <w:r>
              <w:rPr>
                <w:rFonts w:ascii="Arial" w:hAnsi="Arial" w:eastAsia="Arial"/>
                <w:b/>
                <w:color w:val="000000"/>
                <w:sz w:val="16"/>
              </w:rPr>
              <w:t>Input and prompt needs</w:t>
            </w:r>
          </w:p>
        </w:tc>
        <w:tc>
          <w:tcPr>
            <w:tcW w:w="3168" w:type="dxa"/>
            <w:tcMar>
              <w:top w:w="80" w:type="dxa"/>
              <w:start w:w="80" w:type="dxa"/>
              <w:bottom w:w="80" w:type="dxa"/>
              <w:end w:w="80" w:type="dxa"/>
            </w:tcMar>
            <w:vAlign w:val="center"/>
          </w:tcPr>
          <w:p w14:paraId="2AF188E6" w14:textId="77777777" w:rsidR="00587176" w:rsidRDefault="00000000">
            <w:pPr>
              <w:spacing w:after="0" w:before="0" w:line="240" w:lineRule="auto"/>
              <w:jc w:val="left"/>
            </w:pPr>
            <w:r>
              <w:rPr>
                <w:rFonts w:ascii="Arial" w:hAnsi="Arial" w:eastAsia="Arial"/>
                <w:b w:val="0"/>
                <w:color w:val="666666"/>
                <w:sz w:val="15"/>
              </w:rPr>
              <w:t>What information does the tool need? Can you give enough context without oversharing?</w:t>
            </w:r>
          </w:p>
        </w:tc>
        <w:tc>
          <w:tcPr>
            <w:tcW w:w="835" w:type="dxa"/>
            <w:tcMar>
              <w:top w:w="70" w:type="dxa"/>
              <w:start w:w="70" w:type="dxa"/>
              <w:bottom w:w="70" w:type="dxa"/>
              <w:end w:w="70" w:type="dxa"/>
            </w:tcMar>
            <w:vAlign w:val="center"/>
          </w:tcPr>
          <w:p>
            <w:pPr>
              <w:spacing w:after="0" w:before="0" w:line="240" w:lineRule="auto"/>
              <w:jc w:val="center"/>
            </w:pPr>
            <w:r/>
            <w:r>
              <w:rPr>
                <w:rFonts w:ascii="Arial" w:hAnsi="Arial" w:eastAsia="Arial"/>
                <w:b/>
                <w:color w:val="17365D"/>
                <w:sz w:val="20"/>
              </w:rPr>
              <w:t>2</w:t>
            </w:r>
          </w:p>
        </w:tc>
        <w:tc>
          <w:tcPr>
            <w:tcW w:w="4680"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6"/>
              </w:rPr>
              <w:t>The tool required a centralized source document and increasingly detailed prompts. Even maximum constraints, beta settings, and every available style option did not produce the required hierarchy and directional structure.</w:t>
            </w:r>
          </w:p>
        </w:tc>
        <w:tc>
          <w:tcPr>
            <w:tcW w:w="3629"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6"/>
              </w:rPr>
              <w:t>Start with a simple capability test. If the tool ignores structural constraints after two prompt iterations, stop and pivot.</w:t>
            </w:r>
          </w:p>
        </w:tc>
      </w:tr>
      <w:tr w:rsidR="00587176" w14:paraId="345AD619" w14:textId="77777777">
        <w:trPr>
          <w:jc w:val="center"/>
          <w:cantSplit w:val="true"/>
        </w:trPr>
        <w:tc>
          <w:tcPr>
            <w:tcW w:w="1944"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color w:val="000000"/>
                <w:sz w:val="16"/>
              </w:rPr>
              <w:t>Output quality</w:t>
            </w:r>
          </w:p>
        </w:tc>
        <w:tc>
          <w:tcPr>
            <w:tcW w:w="3168" w:type="dxa"/>
            <w:tcMar>
              <w:top w:w="80" w:type="dxa"/>
              <w:start w:w="80" w:type="dxa"/>
              <w:bottom w:w="80" w:type="dxa"/>
              <w:end w:w="80" w:type="dxa"/>
            </w:tcMar>
            <w:shd w:fill="F7FAFC"/>
            <w:vAlign w:val="center"/>
          </w:tcPr>
          <w:p w14:paraId="548C0B74" w14:textId="77777777" w:rsidR="00587176" w:rsidRDefault="00000000">
            <w:pPr>
              <w:spacing w:after="0" w:before="0" w:line="240" w:lineRule="auto"/>
              <w:jc w:val="left"/>
            </w:pPr>
            <w:r>
              <w:rPr>
                <w:rFonts w:ascii="Arial" w:hAnsi="Arial" w:eastAsia="Arial"/>
                <w:b w:val="0"/>
                <w:color w:val="666666"/>
                <w:sz w:val="15"/>
              </w:rPr>
              <w:t>Is the output clear, organized, useful, specific, and aligned with the goal?</w:t>
            </w:r>
          </w:p>
        </w:tc>
        <w:tc>
          <w:tcPr>
            <w:tcW w:w="835" w:type="dxa"/>
            <w:tcMar>
              <w:top w:w="70" w:type="dxa"/>
              <w:start w:w="70" w:type="dxa"/>
              <w:bottom w:w="70" w:type="dxa"/>
              <w:end w:w="70" w:type="dxa"/>
            </w:tcMar>
            <w:vAlign w:val="center"/>
            <w:shd w:fill="F7FAFC"/>
          </w:tcPr>
          <w:p>
            <w:pPr>
              <w:spacing w:after="0" w:before="0" w:line="240" w:lineRule="auto"/>
              <w:jc w:val="center"/>
            </w:pPr>
            <w:r/>
            <w:r>
              <w:rPr>
                <w:rFonts w:ascii="Arial" w:hAnsi="Arial" w:eastAsia="Arial"/>
                <w:b/>
                <w:color w:val="17365D"/>
                <w:sz w:val="20"/>
              </w:rPr>
              <w:t>2</w:t>
            </w:r>
          </w:p>
        </w:tc>
        <w:tc>
          <w:tcPr>
            <w:tcW w:w="4680"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val="0"/>
                <w:color w:val="000000"/>
                <w:sz w:val="16"/>
              </w:rPr>
              <w:t>The written summaries were clear and faithful to the source. The visual outputs contained structural errors, clutter, missing directional links, weak typography, and concept relationships that were not presentation ready.</w:t>
            </w:r>
          </w:p>
        </w:tc>
        <w:tc>
          <w:tcPr>
            <w:tcW w:w="3629"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val="0"/>
                <w:color w:val="000000"/>
                <w:sz w:val="16"/>
              </w:rPr>
              <w:t>Keep the reliable written synthesis. Reject the generated graphic and rebuild the visual in a secondary design tool.</w:t>
            </w:r>
          </w:p>
        </w:tc>
      </w:tr>
      <w:tr w:rsidR="00587176" w14:paraId="1401E373" w14:textId="77777777">
        <w:trPr>
          <w:jc w:val="center"/>
          <w:cantSplit w:val="true"/>
        </w:trPr>
        <w:tc>
          <w:tcPr>
            <w:tcW w:w="1944" w:type="dxa"/>
            <w:tcMar>
              <w:top w:w="70" w:type="dxa"/>
              <w:start w:w="70" w:type="dxa"/>
              <w:bottom w:w="70" w:type="dxa"/>
              <w:end w:w="70" w:type="dxa"/>
            </w:tcMar>
            <w:vAlign w:val="center"/>
          </w:tcPr>
          <w:p>
            <w:pPr>
              <w:spacing w:after="0" w:before="0" w:line="240" w:lineRule="auto"/>
              <w:jc w:val="left"/>
            </w:pPr>
            <w:r/>
            <w:r>
              <w:rPr>
                <w:rFonts w:ascii="Arial" w:hAnsi="Arial" w:eastAsia="Arial"/>
                <w:b/>
                <w:color w:val="000000"/>
                <w:sz w:val="16"/>
              </w:rPr>
              <w:t>Accuracy and source support</w:t>
            </w:r>
          </w:p>
        </w:tc>
        <w:tc>
          <w:tcPr>
            <w:tcW w:w="3168" w:type="dxa"/>
            <w:tcMar>
              <w:top w:w="80" w:type="dxa"/>
              <w:start w:w="80" w:type="dxa"/>
              <w:bottom w:w="80" w:type="dxa"/>
              <w:end w:w="80" w:type="dxa"/>
            </w:tcMar>
            <w:vAlign w:val="center"/>
          </w:tcPr>
          <w:p w14:paraId="3B7F1443" w14:textId="77777777" w:rsidR="00587176" w:rsidRDefault="00000000">
            <w:pPr>
              <w:spacing w:after="0" w:before="0" w:line="240" w:lineRule="auto"/>
              <w:jc w:val="left"/>
            </w:pPr>
            <w:r>
              <w:rPr>
                <w:rFonts w:ascii="Arial" w:hAnsi="Arial" w:eastAsia="Arial"/>
                <w:b w:val="0"/>
                <w:color w:val="666666"/>
                <w:sz w:val="15"/>
              </w:rPr>
              <w:t>Does the output include facts, claims, or sources that must be verified? Are citations real and relevant?</w:t>
            </w:r>
          </w:p>
        </w:tc>
        <w:tc>
          <w:tcPr>
            <w:tcW w:w="835" w:type="dxa"/>
            <w:tcMar>
              <w:top w:w="70" w:type="dxa"/>
              <w:start w:w="70" w:type="dxa"/>
              <w:bottom w:w="70" w:type="dxa"/>
              <w:end w:w="70" w:type="dxa"/>
            </w:tcMar>
            <w:vAlign w:val="center"/>
          </w:tcPr>
          <w:p>
            <w:pPr>
              <w:spacing w:after="0" w:before="0" w:line="240" w:lineRule="auto"/>
              <w:jc w:val="center"/>
            </w:pPr>
            <w:r/>
            <w:r>
              <w:rPr>
                <w:rFonts w:ascii="Arial" w:hAnsi="Arial" w:eastAsia="Arial"/>
                <w:b/>
                <w:color w:val="17365D"/>
                <w:sz w:val="20"/>
              </w:rPr>
              <w:t>4</w:t>
            </w:r>
          </w:p>
        </w:tc>
        <w:tc>
          <w:tcPr>
            <w:tcW w:w="4680"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6"/>
              </w:rPr>
              <w:t>Text output remained anchored to the uploaded source and included clear, clickable citations. Visual representations occasionally misaligned the conceptual relationships even when the underlying text was accurate.</w:t>
            </w:r>
          </w:p>
        </w:tc>
        <w:tc>
          <w:tcPr>
            <w:tcW w:w="3629"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6"/>
              </w:rPr>
              <w:t>Verify every node, label, link, and relationship against the source before using the visual.</w:t>
            </w:r>
          </w:p>
        </w:tc>
      </w:tr>
      <w:tr w:rsidR="00587176" w14:paraId="406911A5" w14:textId="77777777">
        <w:trPr>
          <w:jc w:val="center"/>
          <w:cantSplit w:val="true"/>
        </w:trPr>
        <w:tc>
          <w:tcPr>
            <w:tcW w:w="1944"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color w:val="000000"/>
                <w:sz w:val="16"/>
              </w:rPr>
              <w:t>Revision and control</w:t>
            </w:r>
          </w:p>
        </w:tc>
        <w:tc>
          <w:tcPr>
            <w:tcW w:w="3168" w:type="dxa"/>
            <w:tcMar>
              <w:top w:w="80" w:type="dxa"/>
              <w:start w:w="80" w:type="dxa"/>
              <w:bottom w:w="80" w:type="dxa"/>
              <w:end w:w="80" w:type="dxa"/>
            </w:tcMar>
            <w:shd w:fill="F7FAFC"/>
            <w:vAlign w:val="center"/>
          </w:tcPr>
          <w:p w14:paraId="60EF55D7" w14:textId="77777777" w:rsidR="00587176" w:rsidRDefault="00000000">
            <w:pPr>
              <w:spacing w:after="0" w:before="0" w:line="240" w:lineRule="auto"/>
              <w:jc w:val="left"/>
            </w:pPr>
            <w:r>
              <w:rPr>
                <w:rFonts w:ascii="Arial" w:hAnsi="Arial" w:eastAsia="Arial"/>
                <w:b w:val="0"/>
                <w:color w:val="666666"/>
                <w:sz w:val="15"/>
              </w:rPr>
              <w:t>Can you revise, regenerate, edit, or guide the output easily? Do you remain in control of the final product?</w:t>
            </w:r>
          </w:p>
        </w:tc>
        <w:tc>
          <w:tcPr>
            <w:tcW w:w="835" w:type="dxa"/>
            <w:tcMar>
              <w:top w:w="70" w:type="dxa"/>
              <w:start w:w="70" w:type="dxa"/>
              <w:bottom w:w="70" w:type="dxa"/>
              <w:end w:w="70" w:type="dxa"/>
            </w:tcMar>
            <w:vAlign w:val="center"/>
            <w:shd w:fill="F7FAFC"/>
          </w:tcPr>
          <w:p>
            <w:pPr>
              <w:spacing w:after="0" w:before="0" w:line="240" w:lineRule="auto"/>
              <w:jc w:val="center"/>
            </w:pPr>
            <w:r/>
            <w:r>
              <w:rPr>
                <w:rFonts w:ascii="Arial" w:hAnsi="Arial" w:eastAsia="Arial"/>
                <w:b/>
                <w:color w:val="17365D"/>
                <w:sz w:val="20"/>
              </w:rPr>
              <w:t>1</w:t>
            </w:r>
          </w:p>
        </w:tc>
        <w:tc>
          <w:tcPr>
            <w:tcW w:w="4680"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val="0"/>
                <w:color w:val="000000"/>
                <w:sz w:val="16"/>
              </w:rPr>
              <w:t>The user could regenerate and change style settings, but could not precisely control node placement, visual hierarchy, or edit the generated infographic. Sixteen iterations did not correct the problem.</w:t>
            </w:r>
          </w:p>
        </w:tc>
        <w:tc>
          <w:tcPr>
            <w:tcW w:w="3629"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val="0"/>
                <w:color w:val="000000"/>
                <w:sz w:val="16"/>
              </w:rPr>
              <w:t>Keep the human in command. Transfer content to an editable platform where placement, links, and typography can be controlled.</w:t>
            </w:r>
          </w:p>
        </w:tc>
      </w:tr>
      <w:tr w:rsidR="00587176" w14:paraId="56437F83" w14:textId="77777777">
        <w:trPr>
          <w:jc w:val="center"/>
          <w:cantSplit w:val="true"/>
        </w:trPr>
        <w:tc>
          <w:tcPr>
            <w:tcW w:w="1944" w:type="dxa"/>
            <w:tcMar>
              <w:top w:w="70" w:type="dxa"/>
              <w:start w:w="70" w:type="dxa"/>
              <w:bottom w:w="70" w:type="dxa"/>
              <w:end w:w="70" w:type="dxa"/>
            </w:tcMar>
            <w:vAlign w:val="center"/>
          </w:tcPr>
          <w:p>
            <w:pPr>
              <w:spacing w:after="0" w:before="0" w:line="240" w:lineRule="auto"/>
              <w:jc w:val="left"/>
            </w:pPr>
            <w:r/>
            <w:r>
              <w:rPr>
                <w:rFonts w:ascii="Arial" w:hAnsi="Arial" w:eastAsia="Arial"/>
                <w:b/>
                <w:color w:val="000000"/>
                <w:sz w:val="16"/>
              </w:rPr>
              <w:t>Privacy and sensitive information</w:t>
            </w:r>
          </w:p>
        </w:tc>
        <w:tc>
          <w:tcPr>
            <w:tcW w:w="3168" w:type="dxa"/>
            <w:tcMar>
              <w:top w:w="80" w:type="dxa"/>
              <w:start w:w="80" w:type="dxa"/>
              <w:bottom w:w="80" w:type="dxa"/>
              <w:end w:w="80" w:type="dxa"/>
            </w:tcMar>
            <w:vAlign w:val="center"/>
          </w:tcPr>
          <w:p w14:paraId="5F1EA548" w14:textId="77777777" w:rsidR="00587176" w:rsidRDefault="00000000">
            <w:pPr>
              <w:spacing w:after="0" w:before="0" w:line="240" w:lineRule="auto"/>
              <w:jc w:val="left"/>
            </w:pPr>
            <w:r>
              <w:rPr>
                <w:rFonts w:ascii="Arial" w:hAnsi="Arial" w:eastAsia="Arial"/>
                <w:b w:val="0"/>
                <w:color w:val="666666"/>
                <w:sz w:val="15"/>
              </w:rPr>
              <w:t>What information should not be entered? Does the tool store, share, or train on inputs?</w:t>
            </w:r>
          </w:p>
        </w:tc>
        <w:tc>
          <w:tcPr>
            <w:tcW w:w="835" w:type="dxa"/>
            <w:tcMar>
              <w:top w:w="70" w:type="dxa"/>
              <w:start w:w="70" w:type="dxa"/>
              <w:bottom w:w="70" w:type="dxa"/>
              <w:end w:w="70" w:type="dxa"/>
            </w:tcMar>
            <w:vAlign w:val="center"/>
          </w:tcPr>
          <w:p>
            <w:pPr>
              <w:spacing w:after="0" w:before="0" w:line="240" w:lineRule="auto"/>
              <w:jc w:val="center"/>
            </w:pPr>
            <w:r/>
            <w:r>
              <w:rPr>
                <w:rFonts w:ascii="Arial" w:hAnsi="Arial" w:eastAsia="Arial"/>
                <w:b/>
                <w:color w:val="17365D"/>
                <w:sz w:val="20"/>
              </w:rPr>
              <w:t>4</w:t>
            </w:r>
          </w:p>
        </w:tc>
        <w:tc>
          <w:tcPr>
            <w:tcW w:w="4680"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6"/>
              </w:rPr>
              <w:t>Only academic frameworks were uploaded. No sensitive personal information or proprietary corporate data was included. The assignment judged the isolated notebook approach as reducing secondary-use concerns.</w:t>
            </w:r>
          </w:p>
        </w:tc>
        <w:tc>
          <w:tcPr>
            <w:tcW w:w="3629"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6"/>
              </w:rPr>
              <w:t>Continue removing sensitive information and review the current privacy terms before using confidential or regulated content.</w:t>
            </w:r>
          </w:p>
        </w:tc>
      </w:tr>
      <w:tr w:rsidR="00587176" w14:paraId="23E47BD6" w14:textId="77777777">
        <w:trPr>
          <w:jc w:val="center"/>
          <w:cantSplit w:val="true"/>
        </w:trPr>
        <w:tc>
          <w:tcPr>
            <w:tcW w:w="1944"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color w:val="000000"/>
                <w:sz w:val="16"/>
              </w:rPr>
              <w:t>Bias and representation</w:t>
            </w:r>
          </w:p>
        </w:tc>
        <w:tc>
          <w:tcPr>
            <w:tcW w:w="3168" w:type="dxa"/>
            <w:tcMar>
              <w:top w:w="80" w:type="dxa"/>
              <w:start w:w="80" w:type="dxa"/>
              <w:bottom w:w="80" w:type="dxa"/>
              <w:end w:w="80" w:type="dxa"/>
            </w:tcMar>
            <w:shd w:fill="F7FAFC"/>
            <w:vAlign w:val="center"/>
          </w:tcPr>
          <w:p w14:paraId="196F0DD1" w14:textId="77777777" w:rsidR="00587176" w:rsidRDefault="00000000">
            <w:pPr>
              <w:spacing w:after="0" w:before="0" w:line="240" w:lineRule="auto"/>
              <w:jc w:val="left"/>
            </w:pPr>
            <w:r>
              <w:rPr>
                <w:rFonts w:ascii="Arial" w:hAnsi="Arial" w:eastAsia="Arial"/>
                <w:b w:val="0"/>
                <w:color w:val="666666"/>
                <w:sz w:val="15"/>
              </w:rPr>
              <w:t>Could the output reflect stereotypes, missing perspectives, cultural assumptions, or unfair patterns?</w:t>
            </w:r>
          </w:p>
        </w:tc>
        <w:tc>
          <w:tcPr>
            <w:tcW w:w="835" w:type="dxa"/>
            <w:tcMar>
              <w:top w:w="70" w:type="dxa"/>
              <w:start w:w="70" w:type="dxa"/>
              <w:bottom w:w="70" w:type="dxa"/>
              <w:end w:w="70" w:type="dxa"/>
            </w:tcMar>
            <w:vAlign w:val="center"/>
            <w:shd w:fill="F7FAFC"/>
          </w:tcPr>
          <w:p>
            <w:pPr>
              <w:spacing w:after="0" w:before="0" w:line="240" w:lineRule="auto"/>
              <w:jc w:val="center"/>
            </w:pPr>
            <w:r/>
            <w:r>
              <w:rPr>
                <w:rFonts w:ascii="Arial" w:hAnsi="Arial" w:eastAsia="Arial"/>
                <w:b/>
                <w:color w:val="17365D"/>
                <w:sz w:val="20"/>
              </w:rPr>
              <w:t>3</w:t>
            </w:r>
          </w:p>
        </w:tc>
        <w:tc>
          <w:tcPr>
            <w:tcW w:w="4680"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val="0"/>
                <w:color w:val="000000"/>
                <w:sz w:val="16"/>
              </w:rPr>
              <w:t>Bias was not directly tested. The main representation risk was omission or misalignment of concepts in the visual, which could distort the importance of ideas or imply unsupported relationships.</w:t>
            </w:r>
          </w:p>
        </w:tc>
        <w:tc>
          <w:tcPr>
            <w:tcW w:w="3629"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val="0"/>
                <w:color w:val="000000"/>
                <w:sz w:val="16"/>
              </w:rPr>
              <w:t>Check for missing perspectives, unbalanced emphasis, and links that are not supported by the source.</w:t>
            </w:r>
          </w:p>
        </w:tc>
      </w:tr>
      <w:tr w:rsidR="00587176" w14:paraId="12125B01" w14:textId="77777777">
        <w:trPr>
          <w:jc w:val="center"/>
          <w:cantSplit w:val="true"/>
        </w:trPr>
        <w:tc>
          <w:tcPr>
            <w:tcW w:w="1944" w:type="dxa"/>
            <w:tcMar>
              <w:top w:w="70" w:type="dxa"/>
              <w:start w:w="70" w:type="dxa"/>
              <w:bottom w:w="70" w:type="dxa"/>
              <w:end w:w="70" w:type="dxa"/>
            </w:tcMar>
            <w:vAlign w:val="center"/>
          </w:tcPr>
          <w:p>
            <w:pPr>
              <w:spacing w:after="0" w:before="0" w:line="240" w:lineRule="auto"/>
              <w:jc w:val="left"/>
            </w:pPr>
            <w:r/>
            <w:r>
              <w:rPr>
                <w:rFonts w:ascii="Arial" w:hAnsi="Arial" w:eastAsia="Arial"/>
                <w:b/>
                <w:color w:val="000000"/>
                <w:sz w:val="16"/>
              </w:rPr>
              <w:t>Accessibility and readability</w:t>
            </w:r>
          </w:p>
        </w:tc>
        <w:tc>
          <w:tcPr>
            <w:tcW w:w="3168" w:type="dxa"/>
            <w:tcMar>
              <w:top w:w="80" w:type="dxa"/>
              <w:start w:w="80" w:type="dxa"/>
              <w:bottom w:w="80" w:type="dxa"/>
              <w:end w:w="80" w:type="dxa"/>
            </w:tcMar>
            <w:vAlign w:val="center"/>
          </w:tcPr>
          <w:p w14:paraId="4373C6E0" w14:textId="77777777" w:rsidR="00587176" w:rsidRDefault="00000000">
            <w:pPr>
              <w:spacing w:after="0" w:before="0" w:line="240" w:lineRule="auto"/>
              <w:jc w:val="left"/>
            </w:pPr>
            <w:r>
              <w:rPr>
                <w:rFonts w:ascii="Arial" w:hAnsi="Arial" w:eastAsia="Arial"/>
                <w:b w:val="0"/>
                <w:color w:val="666666"/>
                <w:sz w:val="15"/>
              </w:rPr>
              <w:t>Is the output readable, usable, and accessible? Are alt text, captions, headings, or plain language needed?</w:t>
            </w:r>
          </w:p>
        </w:tc>
        <w:tc>
          <w:tcPr>
            <w:tcW w:w="835" w:type="dxa"/>
            <w:tcMar>
              <w:top w:w="70" w:type="dxa"/>
              <w:start w:w="70" w:type="dxa"/>
              <w:bottom w:w="70" w:type="dxa"/>
              <w:end w:w="70" w:type="dxa"/>
            </w:tcMar>
            <w:vAlign w:val="center"/>
          </w:tcPr>
          <w:p>
            <w:pPr>
              <w:spacing w:after="0" w:before="0" w:line="240" w:lineRule="auto"/>
              <w:jc w:val="center"/>
            </w:pPr>
            <w:r/>
            <w:r>
              <w:rPr>
                <w:rFonts w:ascii="Arial" w:hAnsi="Arial" w:eastAsia="Arial"/>
                <w:b/>
                <w:color w:val="17365D"/>
                <w:sz w:val="20"/>
              </w:rPr>
              <w:t>3</w:t>
            </w:r>
          </w:p>
        </w:tc>
        <w:tc>
          <w:tcPr>
            <w:tcW w:w="4680"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6"/>
              </w:rPr>
              <w:t>The interface and written summaries were readable, but cluttered and uneditable graphics reduced usability. A final artifact would still need accessible labels, captions, contrast, and reading order.</w:t>
            </w:r>
          </w:p>
        </w:tc>
        <w:tc>
          <w:tcPr>
            <w:tcW w:w="3629"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6"/>
              </w:rPr>
              <w:t>Add plain-language labels, alt text, captions, strong contrast, readable type, and a logical reading sequence in the final design.</w:t>
            </w:r>
          </w:p>
        </w:tc>
      </w:tr>
      <w:tr w:rsidR="00587176" w14:paraId="46449429" w14:textId="77777777">
        <w:trPr>
          <w:jc w:val="center"/>
          <w:cantSplit w:val="true"/>
        </w:trPr>
        <w:tc>
          <w:tcPr>
            <w:tcW w:w="1944"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color w:val="000000"/>
                <w:sz w:val="16"/>
              </w:rPr>
              <w:t>Cost, access, and limitations</w:t>
            </w:r>
          </w:p>
        </w:tc>
        <w:tc>
          <w:tcPr>
            <w:tcW w:w="3168" w:type="dxa"/>
            <w:tcMar>
              <w:top w:w="80" w:type="dxa"/>
              <w:start w:w="80" w:type="dxa"/>
              <w:bottom w:w="80" w:type="dxa"/>
              <w:end w:w="80" w:type="dxa"/>
            </w:tcMar>
            <w:shd w:fill="F7FAFC"/>
            <w:vAlign w:val="center"/>
          </w:tcPr>
          <w:p w14:paraId="7C01F69E" w14:textId="77777777" w:rsidR="00587176" w:rsidRDefault="00000000">
            <w:pPr>
              <w:spacing w:after="0" w:before="0" w:line="240" w:lineRule="auto"/>
              <w:jc w:val="left"/>
            </w:pPr>
            <w:r>
              <w:rPr>
                <w:rFonts w:ascii="Arial" w:hAnsi="Arial" w:eastAsia="Arial"/>
                <w:b w:val="0"/>
                <w:color w:val="666666"/>
                <w:sz w:val="15"/>
              </w:rPr>
              <w:t>Is the tool free, paid, limited, or account-based? Are there usage caps, watermarks, or platform restrictions?</w:t>
            </w:r>
          </w:p>
        </w:tc>
        <w:tc>
          <w:tcPr>
            <w:tcW w:w="835" w:type="dxa"/>
            <w:tcMar>
              <w:top w:w="70" w:type="dxa"/>
              <w:start w:w="70" w:type="dxa"/>
              <w:bottom w:w="70" w:type="dxa"/>
              <w:end w:w="70" w:type="dxa"/>
            </w:tcMar>
            <w:vAlign w:val="center"/>
            <w:shd w:fill="F7FAFC"/>
          </w:tcPr>
          <w:p>
            <w:pPr>
              <w:spacing w:after="0" w:before="0" w:line="240" w:lineRule="auto"/>
              <w:jc w:val="center"/>
            </w:pPr>
            <w:r/>
            <w:r>
              <w:rPr>
                <w:rFonts w:ascii="Arial" w:hAnsi="Arial" w:eastAsia="Arial"/>
                <w:b/>
                <w:color w:val="17365D"/>
                <w:sz w:val="20"/>
              </w:rPr>
              <w:t>4</w:t>
            </w:r>
          </w:p>
        </w:tc>
        <w:tc>
          <w:tcPr>
            <w:tcW w:w="4680"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val="0"/>
                <w:color w:val="000000"/>
                <w:sz w:val="16"/>
              </w:rPr>
              <w:t>The free version provided the essential features used in the evaluation. The source assignment noted that some advanced output capabilities may be restricted to premium Ultra tiers.</w:t>
            </w:r>
          </w:p>
        </w:tc>
        <w:tc>
          <w:tcPr>
            <w:tcW w:w="3629" w:type="dxa"/>
            <w:tcMar>
              <w:top w:w="70" w:type="dxa"/>
              <w:start w:w="70" w:type="dxa"/>
              <w:bottom w:w="70" w:type="dxa"/>
              <w:end w:w="70" w:type="dxa"/>
            </w:tcMar>
            <w:vAlign w:val="center"/>
            <w:shd w:fill="F7FAFC"/>
          </w:tcPr>
          <w:p>
            <w:pPr>
              <w:spacing w:after="0" w:before="0" w:line="240" w:lineRule="auto"/>
              <w:jc w:val="left"/>
            </w:pPr>
            <w:r/>
            <w:r>
              <w:rPr>
                <w:rFonts w:ascii="Arial" w:hAnsi="Arial" w:eastAsia="Arial"/>
                <w:b w:val="0"/>
                <w:color w:val="000000"/>
                <w:sz w:val="16"/>
              </w:rPr>
              <w:t>Confirm feature availability before beginning a visual project and choose an alternative if required controls are paywalled or unavailable.</w:t>
            </w:r>
          </w:p>
        </w:tc>
      </w:tr>
      <w:tr w:rsidR="00587176" w14:paraId="5D8630A9" w14:textId="77777777">
        <w:trPr>
          <w:jc w:val="center"/>
          <w:cantSplit w:val="true"/>
        </w:trPr>
        <w:tc>
          <w:tcPr>
            <w:tcW w:w="1944" w:type="dxa"/>
            <w:tcMar>
              <w:top w:w="70" w:type="dxa"/>
              <w:start w:w="70" w:type="dxa"/>
              <w:bottom w:w="70" w:type="dxa"/>
              <w:end w:w="70" w:type="dxa"/>
            </w:tcMar>
            <w:vAlign w:val="center"/>
          </w:tcPr>
          <w:p>
            <w:pPr>
              <w:spacing w:after="0" w:before="0" w:line="240" w:lineRule="auto"/>
              <w:jc w:val="left"/>
            </w:pPr>
            <w:r/>
            <w:r>
              <w:rPr>
                <w:rFonts w:ascii="Arial" w:hAnsi="Arial" w:eastAsia="Arial"/>
                <w:b/>
                <w:color w:val="000000"/>
                <w:sz w:val="16"/>
              </w:rPr>
              <w:t>Human judgment required</w:t>
            </w:r>
          </w:p>
        </w:tc>
        <w:tc>
          <w:tcPr>
            <w:tcW w:w="3168" w:type="dxa"/>
            <w:tcMar>
              <w:top w:w="80" w:type="dxa"/>
              <w:start w:w="80" w:type="dxa"/>
              <w:bottom w:w="80" w:type="dxa"/>
              <w:end w:w="80" w:type="dxa"/>
            </w:tcMar>
            <w:vAlign w:val="center"/>
          </w:tcPr>
          <w:p w14:paraId="7DD3A176" w14:textId="77777777" w:rsidR="00587176" w:rsidRDefault="00000000">
            <w:pPr>
              <w:spacing w:after="0" w:before="0" w:line="240" w:lineRule="auto"/>
              <w:jc w:val="left"/>
            </w:pPr>
            <w:r>
              <w:rPr>
                <w:rFonts w:ascii="Arial" w:hAnsi="Arial" w:eastAsia="Arial"/>
                <w:b w:val="0"/>
                <w:color w:val="666666"/>
                <w:sz w:val="15"/>
              </w:rPr>
              <w:t>What must a human still verify, revise, decide, explain, or take responsibility for?</w:t>
            </w:r>
          </w:p>
        </w:tc>
        <w:tc>
          <w:tcPr>
            <w:tcW w:w="835" w:type="dxa"/>
            <w:tcMar>
              <w:top w:w="70" w:type="dxa"/>
              <w:start w:w="70" w:type="dxa"/>
              <w:bottom w:w="70" w:type="dxa"/>
              <w:end w:w="70" w:type="dxa"/>
            </w:tcMar>
            <w:vAlign w:val="center"/>
          </w:tcPr>
          <w:p>
            <w:pPr>
              <w:spacing w:after="0" w:before="0" w:line="240" w:lineRule="auto"/>
              <w:jc w:val="center"/>
            </w:pPr>
            <w:r/>
            <w:r>
              <w:rPr>
                <w:rFonts w:ascii="Arial" w:hAnsi="Arial" w:eastAsia="Arial"/>
                <w:b/>
                <w:color w:val="17365D"/>
                <w:sz w:val="20"/>
              </w:rPr>
              <w:t>1</w:t>
            </w:r>
          </w:p>
        </w:tc>
        <w:tc>
          <w:tcPr>
            <w:tcW w:w="4680"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6"/>
              </w:rPr>
              <w:t>Intensive human oversight was mandatory. The user had to verify the logic, reject unusable visuals, extract the accurate text, select a better tool, and remain responsible for the final artifact.</w:t>
            </w:r>
          </w:p>
        </w:tc>
        <w:tc>
          <w:tcPr>
            <w:tcW w:w="3629" w:type="dxa"/>
            <w:tcMar>
              <w:top w:w="70" w:type="dxa"/>
              <w:start w:w="70" w:type="dxa"/>
              <w:bottom w:w="70" w:type="dxa"/>
              <w:end w:w="70" w:type="dxa"/>
            </w:tcMar>
            <w:vAlign w:val="center"/>
          </w:tcPr>
          <w:p>
            <w:pPr>
              <w:spacing w:after="0" w:before="0" w:line="240" w:lineRule="auto"/>
              <w:jc w:val="left"/>
            </w:pPr>
            <w:r/>
            <w:r>
              <w:rPr>
                <w:rFonts w:ascii="Arial" w:hAnsi="Arial" w:eastAsia="Arial"/>
                <w:b w:val="0"/>
                <w:color w:val="000000"/>
                <w:sz w:val="16"/>
              </w:rPr>
              <w:t>A human must verify source fidelity, choose the hierarchy, edit the layout, confirm accessibility, and decide when to reject or change tools.</w:t>
            </w:r>
          </w:p>
        </w:tc>
      </w:tr>
    </w:tbl>
    <w:p w14:paraId="0005B7B0" w14:textId="77777777" w:rsidR="00587176" w:rsidRDefault="00000000">
      <w:pPr>
        <w:pStyle w:val="Heading1"/>
        <w:keepNext/>
        <w:spacing w:after="40" w:before="0" w:line="240" w:lineRule="auto"/>
        <w:jc w:val="left"/>
      </w:pPr>
      <w:r>
        <w:rPr>
          <w:rFonts w:ascii="Arial" w:hAnsi="Arial" w:eastAsia="Arial"/>
          <w:b/>
          <w:color w:val="365F91"/>
          <w:sz w:val="28"/>
        </w:rPr>
        <w:lastRenderedPageBreak/>
        <w:t>Part 3: Final Tool Recommendation</w:t>
      </w:r>
    </w:p>
    <w:p w14:paraId="76648AD0" w14:textId="77777777" w:rsidR="00587176" w:rsidRDefault="00000000">
      <w:pPr>
        <w:spacing w:after="100" w:before="0" w:line="240" w:lineRule="auto"/>
        <w:jc w:val="left"/>
      </w:pPr>
      <w:r>
        <w:rPr>
          <w:rFonts w:ascii="Arial" w:hAnsi="Arial" w:eastAsia="Arial"/>
          <w:b w:val="0"/>
          <w:color w:val="666666"/>
          <w:sz w:val="18"/>
        </w:rPr>
        <w:t>Based on your evaluation, choose one recommendation and explain your reasoning.</w:t>
      </w:r>
    </w:p>
    <w:tbl>
      <w:tblPr>
        <w:tblStyle w:val="TableGrid"/>
        <w:tblW w:w="0" w:type="auto"/>
        <w:jc w:val="center"/>
        <w:tblLayout w:type="fixed"/>
        <w:tblLook w:val="04A0" w:firstRow="1" w:lastRow="0" w:firstColumn="1" w:lastColumn="0" w:noHBand="0" w:noVBand="1"/>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Pr>
      <w:tblGrid>
        <w:gridCol w:w="2164"/>
        <w:gridCol w:w="2157"/>
        <w:gridCol w:w="2172"/>
        <w:gridCol w:w="2118"/>
        <w:gridCol w:w="2261"/>
      </w:tblGrid>
      <w:tr w:rsidR="00587176" w14:paraId="216863B0" w14:textId="77777777">
        <w:trPr>
          <w:jc w:val="center"/>
        </w:trPr>
        <w:tc>
          <w:tcPr>
            <w:tcW w:w="2851"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7"/>
              </w:rPr>
              <w:t>Use as primary tool</w:t>
            </w:r>
          </w:p>
        </w:tc>
        <w:tc>
          <w:tcPr>
            <w:tcW w:w="2851"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7"/>
              </w:rPr>
              <w:t>Use with caution</w:t>
            </w:r>
          </w:p>
        </w:tc>
        <w:tc>
          <w:tcPr>
            <w:tcW w:w="2851"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7"/>
              </w:rPr>
              <w:t>Use only for practice</w:t>
            </w:r>
          </w:p>
        </w:tc>
        <w:tc>
          <w:tcPr>
            <w:tcW w:w="2851"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7"/>
              </w:rPr>
              <w:t>Do not use for this task</w:t>
            </w:r>
          </w:p>
        </w:tc>
        <w:tc>
          <w:tcPr>
            <w:tcW w:w="2851" w:type="dxa"/>
            <w:shd w:val="clear" w:color="auto" w:fill="DCE6F1"/>
            <w:tcMar>
              <w:top w:w="70" w:type="dxa"/>
              <w:start w:w="70" w:type="dxa"/>
              <w:bottom w:w="70" w:type="dxa"/>
              <w:end w:w="70" w:type="dxa"/>
            </w:tcMar>
            <w:vAlign w:val="center"/>
          </w:tcPr>
          <w:p>
            <w:pPr>
              <w:spacing w:after="0" w:before="0" w:line="240" w:lineRule="auto"/>
              <w:jc w:val="center"/>
            </w:pPr>
            <w:r/>
            <w:r>
              <w:rPr>
                <w:rFonts w:ascii="Arial" w:hAnsi="Arial" w:eastAsia="Arial"/>
                <w:b/>
                <w:color w:val="000000"/>
                <w:sz w:val="17"/>
              </w:rPr>
              <w:t>Need more information</w:t>
            </w:r>
          </w:p>
        </w:tc>
      </w:tr>
      <w:tr w:rsidR="00587176" w14:paraId="144CFCBE" w14:textId="77777777">
        <w:trPr>
          <w:jc w:val="center"/>
        </w:trPr>
        <w:tc>
          <w:tcPr>
            <w:tcW w:w="2851" w:type="dxa"/>
            <w:tcMar>
              <w:top w:w="70" w:type="dxa"/>
              <w:start w:w="70" w:type="dxa"/>
              <w:bottom w:w="70" w:type="dxa"/>
              <w:end w:w="70" w:type="dxa"/>
            </w:tcMar>
            <w:vAlign w:val="center"/>
          </w:tcPr>
          <w:p>
            <w:pPr>
              <w:spacing w:after="0" w:before="0" w:line="240" w:lineRule="auto"/>
              <w:jc w:val="center"/>
            </w:pPr>
            <w:r/>
            <w:r>
              <w:rPr>
                <w:rFonts w:ascii="Arial" w:hAnsi="Arial" w:eastAsia="Arial"/>
                <w:b/>
                <w:color w:val="17365D"/>
                <w:sz w:val="28"/>
              </w:rPr>
            </w:r>
          </w:p>
        </w:tc>
        <w:tc>
          <w:tcPr>
            <w:tcW w:w="2851" w:type="dxa"/>
            <w:tcMar>
              <w:top w:w="70" w:type="dxa"/>
              <w:start w:w="70" w:type="dxa"/>
              <w:bottom w:w="70" w:type="dxa"/>
              <w:end w:w="70" w:type="dxa"/>
            </w:tcMar>
            <w:vAlign w:val="center"/>
          </w:tcPr>
          <w:p>
            <w:pPr>
              <w:spacing w:after="0" w:before="0" w:line="240" w:lineRule="auto"/>
              <w:jc w:val="center"/>
            </w:pPr>
            <w:r/>
            <w:r>
              <w:rPr>
                <w:rFonts w:ascii="Arial" w:hAnsi="Arial" w:eastAsia="Arial"/>
                <w:b/>
                <w:color w:val="17365D"/>
                <w:sz w:val="28"/>
              </w:rPr>
            </w:r>
          </w:p>
        </w:tc>
        <w:tc>
          <w:tcPr>
            <w:tcW w:w="2851" w:type="dxa"/>
            <w:tcMar>
              <w:top w:w="70" w:type="dxa"/>
              <w:start w:w="70" w:type="dxa"/>
              <w:bottom w:w="70" w:type="dxa"/>
              <w:end w:w="70" w:type="dxa"/>
            </w:tcMar>
            <w:vAlign w:val="center"/>
          </w:tcPr>
          <w:p>
            <w:pPr>
              <w:spacing w:after="0" w:before="0" w:line="240" w:lineRule="auto"/>
              <w:jc w:val="center"/>
            </w:pPr>
            <w:r/>
            <w:r>
              <w:rPr>
                <w:rFonts w:ascii="Arial" w:hAnsi="Arial" w:eastAsia="Arial"/>
                <w:b/>
                <w:color w:val="17365D"/>
                <w:sz w:val="28"/>
              </w:rPr>
            </w:r>
          </w:p>
        </w:tc>
        <w:tc>
          <w:tcPr>
            <w:tcW w:w="2851" w:type="dxa"/>
            <w:tcMar>
              <w:top w:w="70" w:type="dxa"/>
              <w:start w:w="70" w:type="dxa"/>
              <w:bottom w:w="70" w:type="dxa"/>
              <w:end w:w="70" w:type="dxa"/>
            </w:tcMar>
            <w:vAlign w:val="center"/>
            <w:shd w:fill="EAF2F8"/>
          </w:tcPr>
          <w:p>
            <w:pPr>
              <w:spacing w:after="0" w:before="0" w:line="240" w:lineRule="auto"/>
              <w:jc w:val="center"/>
            </w:pPr>
            <w:r/>
            <w:r>
              <w:rPr>
                <w:rFonts w:ascii="Arial" w:hAnsi="Arial" w:eastAsia="Arial"/>
                <w:b/>
                <w:color w:val="17365D"/>
                <w:sz w:val="28"/>
              </w:rPr>
              <w:t>X</w:t>
            </w:r>
          </w:p>
        </w:tc>
        <w:tc>
          <w:tcPr>
            <w:tcW w:w="2851" w:type="dxa"/>
            <w:tcMar>
              <w:top w:w="70" w:type="dxa"/>
              <w:start w:w="70" w:type="dxa"/>
              <w:bottom w:w="70" w:type="dxa"/>
              <w:end w:w="70" w:type="dxa"/>
            </w:tcMar>
            <w:vAlign w:val="center"/>
          </w:tcPr>
          <w:p>
            <w:pPr>
              <w:spacing w:after="0" w:before="0" w:line="240" w:lineRule="auto"/>
              <w:jc w:val="center"/>
            </w:pPr>
            <w:r/>
            <w:r>
              <w:rPr>
                <w:rFonts w:ascii="Arial" w:hAnsi="Arial" w:eastAsia="Arial"/>
                <w:b/>
                <w:color w:val="17365D"/>
                <w:sz w:val="28"/>
              </w:rPr>
            </w:r>
          </w:p>
        </w:tc>
      </w:tr>
    </w:tbl>
    <w:p w14:paraId="6D943A39" w14:textId="77777777" w:rsidR="00EB677C" w:rsidRDefault="00EB677C">
      <w:pPr>
        <w:rPr>
          <w:b/>
        </w:rPr>
      </w:pPr>
    </w:p>
    <w:p w14:paraId="6888C29D" w14:textId="489A96B3" w:rsidR="00587176" w:rsidRDefault="00000000">
      <w:pPr>
        <w:spacing w:before="100" w:after="60" w:line="240" w:lineRule="auto"/>
      </w:pPr>
      <w:r/>
      <w:r>
        <w:rPr>
          <w:rFonts w:ascii="Arial" w:hAnsi="Arial" w:eastAsia="Arial"/>
          <w:b/>
          <w:color w:val="365F91"/>
          <w:sz w:val="19"/>
        </w:rPr>
        <w:t>My recommendation:</w:t>
        <w:br/>
      </w:r>
      <w:r>
        <w:rPr>
          <w:rFonts w:ascii="Arial" w:hAnsi="Arial" w:eastAsia="Arial"/>
          <w:color w:val="000000"/>
          <w:sz w:val="18"/>
        </w:rPr>
        <w:t>Do not use NotebookLM as the primary tool for generating this concept map or infographic. Use it only as a supporting research tool to synthesize and cite the source text, then transfer the verified content to a flexible visual-design tool.</w:t>
      </w:r>
    </w:p>
    <w:p w14:paraId="619EE6B6" w14:textId="77777777" w:rsidR="00587176" w:rsidRDefault="00000000">
      <w:pPr>
        <w:spacing w:before="100" w:after="60" w:line="240" w:lineRule="auto"/>
      </w:pPr>
      <w:r/>
      <w:r>
        <w:rPr>
          <w:rFonts w:ascii="Arial" w:hAnsi="Arial" w:eastAsia="Arial"/>
          <w:b/>
          <w:color w:val="365F91"/>
          <w:sz w:val="19"/>
        </w:rPr>
        <w:t>Why I chose this recommendation:</w:t>
        <w:br/>
      </w:r>
      <w:r>
        <w:rPr>
          <w:rFonts w:ascii="Arial" w:hAnsi="Arial" w:eastAsia="Arial"/>
          <w:color w:val="000000"/>
          <w:sz w:val="18"/>
        </w:rPr>
        <w:t>NotebookLM maintained strong source fidelity and citation transparency in its written output, but it failed to create a clean, logically linked, editable visual after 16 prompt iterations and multiple setting changes. The graphics were unusable as presentation-ready artifacts.</w:t>
      </w:r>
    </w:p>
    <w:p w14:paraId="2805C09D" w14:textId="77777777" w:rsidR="00587176" w:rsidRDefault="00000000">
      <w:pPr>
        <w:spacing w:before="100" w:after="60" w:line="240" w:lineRule="auto"/>
      </w:pPr>
      <w:r/>
      <w:r>
        <w:rPr>
          <w:rFonts w:ascii="Arial" w:hAnsi="Arial" w:eastAsia="Arial"/>
          <w:b/>
          <w:color w:val="365F91"/>
          <w:sz w:val="19"/>
        </w:rPr>
        <w:t>What I would still verify or revise:</w:t>
        <w:br/>
      </w:r>
      <w:r>
        <w:rPr>
          <w:rFonts w:ascii="Arial" w:hAnsi="Arial" w:eastAsia="Arial"/>
          <w:color w:val="000000"/>
          <w:sz w:val="18"/>
        </w:rPr>
        <w:t>I would verify every conceptual relationship, directional link, node label, hierarchy level, spelling choice, and citation against the source. I would also revise the typography, spacing, visual clutter, contrast, and accessibility of the final infographic.</w:t>
      </w:r>
    </w:p>
    <w:p w14:paraId="7FBB2178" w14:textId="77777777" w:rsidR="00587176" w:rsidRDefault="00000000">
      <w:pPr>
        <w:spacing w:before="100" w:after="60" w:line="240" w:lineRule="auto"/>
      </w:pPr>
      <w:r/>
      <w:r>
        <w:rPr>
          <w:rFonts w:ascii="Arial" w:hAnsi="Arial" w:eastAsia="Arial"/>
          <w:b/>
          <w:color w:val="365F91"/>
          <w:sz w:val="19"/>
        </w:rPr>
        <w:t>What human judgment is still needed:</w:t>
        <w:br/>
      </w:r>
      <w:r>
        <w:rPr>
          <w:rFonts w:ascii="Arial" w:hAnsi="Arial" w:eastAsia="Arial"/>
          <w:color w:val="000000"/>
          <w:sz w:val="18"/>
        </w:rPr>
        <w:t>A human must decide which concepts and relationships are essential, confirm that the visual logic accurately represents the source, remove unsupported connections, create an accessible layout, and take responsibility for accepting, rejecting, or moving the task to another tool.</w:t>
      </w:r>
    </w:p>
    <w:sectPr w:rsidR="00587176" w:rsidSect="00421CBF">
      <w:footerReference w:type="default" r:id="rId8"/>
      <w:pgSz w:w="15840" w:h="12240" w:orient="landscape"/>
      <w:pgMar w:top="720" w:right="792" w:bottom="720"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2AF6E" w14:textId="77777777" w:rsidR="00757982" w:rsidRDefault="00757982">
      <w:pPr>
        <w:spacing w:after="0" w:line="240" w:lineRule="auto"/>
      </w:pPr>
      <w:r>
        <w:separator/>
      </w:r>
    </w:p>
  </w:endnote>
  <w:endnote w:type="continuationSeparator" w:id="0">
    <w:p w14:paraId="405BF544" w14:textId="77777777" w:rsidR="00757982" w:rsidRDefault="00757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F725" w14:textId="77777777" w:rsidR="00587176" w:rsidRDefault="00000000">
    <w:pPr>
      <w:pStyle w:val="Footer"/>
      <w:jc w:val="center"/>
    </w:pPr>
    <w:r>
      <w:rPr>
        <w:rFonts w:ascii="Arial" w:hAnsi="Arial" w:eastAsia="Arial"/>
        <w:color w:val="7F7F7F"/>
        <w:sz w:val="16"/>
      </w:rPr>
      <w:t>AI Tool Evaluation | Diane Bengtson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563F1" w14:textId="77777777" w:rsidR="00757982" w:rsidRDefault="00757982">
      <w:pPr>
        <w:spacing w:after="0" w:line="240" w:lineRule="auto"/>
      </w:pPr>
      <w:r>
        <w:separator/>
      </w:r>
    </w:p>
  </w:footnote>
  <w:footnote w:type="continuationSeparator" w:id="0">
    <w:p w14:paraId="78CE2810" w14:textId="77777777" w:rsidR="00757982" w:rsidRDefault="00757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05473559">
    <w:abstractNumId w:val="8"/>
  </w:num>
  <w:num w:numId="2" w16cid:durableId="1581133806">
    <w:abstractNumId w:val="6"/>
  </w:num>
  <w:num w:numId="3" w16cid:durableId="426000789">
    <w:abstractNumId w:val="5"/>
  </w:num>
  <w:num w:numId="4" w16cid:durableId="852958693">
    <w:abstractNumId w:val="4"/>
  </w:num>
  <w:num w:numId="5" w16cid:durableId="159662316">
    <w:abstractNumId w:val="7"/>
  </w:num>
  <w:num w:numId="6" w16cid:durableId="613294897">
    <w:abstractNumId w:val="3"/>
  </w:num>
  <w:num w:numId="7" w16cid:durableId="1484271425">
    <w:abstractNumId w:val="2"/>
  </w:num>
  <w:num w:numId="8" w16cid:durableId="826701884">
    <w:abstractNumId w:val="1"/>
  </w:num>
  <w:num w:numId="9" w16cid:durableId="1459686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1FBF"/>
    <w:rsid w:val="0015074B"/>
    <w:rsid w:val="002901F7"/>
    <w:rsid w:val="0029639D"/>
    <w:rsid w:val="00326F90"/>
    <w:rsid w:val="00421CBF"/>
    <w:rsid w:val="00587176"/>
    <w:rsid w:val="00757982"/>
    <w:rsid w:val="00AA1D8D"/>
    <w:rsid w:val="00B47730"/>
    <w:rsid w:val="00CB0664"/>
    <w:rsid w:val="00EB67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654B08"/>
  <w14:defaultImageDpi w14:val="300"/>
  <w15:docId w15:val="{D713BF75-9AB9-4FA5-80F0-F32DEB66D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eastAsia="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Tool Evaluation - NotebookLM Infographic Task</dc:title>
  <dc:subject>CPT128-I01 Module 4 AI Tool Evaluation</dc:subject>
  <dc:creator>Diane Bengtson</dc:creator>
  <cp:keywords>NotebookLM, AI evaluation, infographic, concept map, ChatGPT</cp:keywords>
  <dc:description>generated by python-docx</dc:description>
  <cp:lastModifiedBy>Hickman, Carleigh</cp:lastModifiedBy>
  <cp:revision>4</cp:revision>
  <dcterms:created xsi:type="dcterms:W3CDTF">2013-12-23T23:15:00Z</dcterms:created>
  <dcterms:modified xsi:type="dcterms:W3CDTF">2026-06-01T17:03:00Z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c9371f45-d46b-4715-8cf8-9251a9cafa22</vt:lpwstr>
  </property>
</Properties>
</file>